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A1A9" w14:textId="3C451F6E" w:rsidR="009553BD" w:rsidRDefault="002168F2" w:rsidP="002168F2">
      <w:pPr>
        <w:tabs>
          <w:tab w:val="left" w:pos="7241"/>
        </w:tabs>
      </w:pPr>
      <w:r>
        <w:tab/>
      </w:r>
    </w:p>
    <w:p w14:paraId="55AF9B2C" w14:textId="2548D455" w:rsidR="00C01035" w:rsidRPr="002168F2" w:rsidRDefault="00147DEE" w:rsidP="002168F2">
      <w:pPr>
        <w:pStyle w:val="berschrift1"/>
        <w:spacing w:line="288" w:lineRule="auto"/>
        <w:rPr>
          <w:color w:val="2E74B5" w:themeColor="accent5" w:themeShade="BF"/>
        </w:rPr>
      </w:pPr>
      <w:r>
        <w:rPr>
          <w:color w:val="2E74B5" w:themeColor="accent5" w:themeShade="BF"/>
        </w:rPr>
        <w:t>Moore sind Klimaschützer</w:t>
      </w:r>
    </w:p>
    <w:p w14:paraId="4CE0CB76" w14:textId="5EBC0E8B" w:rsidR="00430954" w:rsidRPr="00044B4C" w:rsidRDefault="00147DEE" w:rsidP="00430954">
      <w:pPr>
        <w:pStyle w:val="berschrift2"/>
        <w:rPr>
          <w:color w:val="2E74B5" w:themeColor="accent5" w:themeShade="BF"/>
          <w:sz w:val="32"/>
          <w:szCs w:val="32"/>
        </w:rPr>
      </w:pPr>
      <w:r w:rsidRPr="00044B4C">
        <w:rPr>
          <w:sz w:val="32"/>
          <w:szCs w:val="32"/>
        </w:rPr>
        <w:t>Intakte Moore tragen zum Klimaschutz bei</w:t>
      </w:r>
      <w:r w:rsidRPr="00044B4C">
        <w:rPr>
          <w:color w:val="2E74B5" w:themeColor="accent5" w:themeShade="BF"/>
          <w:sz w:val="32"/>
          <w:szCs w:val="32"/>
        </w:rPr>
        <w:t xml:space="preserve"> </w:t>
      </w:r>
    </w:p>
    <w:p w14:paraId="66EA5DF5" w14:textId="77777777" w:rsidR="00430954" w:rsidRPr="00044B4C" w:rsidRDefault="00430954" w:rsidP="00FB7D28">
      <w:pPr>
        <w:rPr>
          <w:b/>
          <w:bCs/>
          <w:szCs w:val="22"/>
          <w:lang w:val="de-DE" w:eastAsia="de-AT"/>
        </w:rPr>
      </w:pPr>
    </w:p>
    <w:p w14:paraId="458BAD86" w14:textId="528E1F38" w:rsidR="00044B4C" w:rsidRPr="00044B4C" w:rsidRDefault="00044B4C" w:rsidP="00044B4C">
      <w:pPr>
        <w:rPr>
          <w:szCs w:val="22"/>
        </w:rPr>
      </w:pPr>
      <w:r w:rsidRPr="00044B4C">
        <w:rPr>
          <w:szCs w:val="22"/>
        </w:rPr>
        <w:t>Ein Großteil der heutigen Moore entstand während der letzten 15.000 Jahre. In Niederösterreich gibt es rund 750 Hektar Moore. Der Großteil befindet sich im Waldviertel, aber auch im Alpenvorland oder in der Feuchten Ebene befinden sich Moore. Leider befinden sich die wenigsten davon in einem guten ökologischen Zustand.</w:t>
      </w:r>
    </w:p>
    <w:p w14:paraId="67DF27BF" w14:textId="4CA6E3D3" w:rsidR="00044B4C" w:rsidRPr="00044B4C" w:rsidRDefault="00044B4C" w:rsidP="00044B4C">
      <w:pPr>
        <w:rPr>
          <w:szCs w:val="22"/>
        </w:rPr>
      </w:pPr>
    </w:p>
    <w:p w14:paraId="08C6AF1E" w14:textId="48C0D058" w:rsidR="00044B4C" w:rsidRPr="00044B4C" w:rsidRDefault="006B1C6C" w:rsidP="00044B4C">
      <w:pPr>
        <w:rPr>
          <w:b/>
          <w:bCs/>
          <w:szCs w:val="22"/>
        </w:rPr>
      </w:pPr>
      <w:r>
        <w:rPr>
          <w:noProof/>
          <w:lang w:eastAsia="de-AT"/>
        </w:rPr>
        <w:drawing>
          <wp:anchor distT="0" distB="0" distL="114300" distR="114300" simplePos="0" relativeHeight="251660800" behindDoc="1" locked="0" layoutInCell="1" allowOverlap="1" wp14:anchorId="07FE540D" wp14:editId="4297BA84">
            <wp:simplePos x="0" y="0"/>
            <wp:positionH relativeFrom="column">
              <wp:posOffset>3685540</wp:posOffset>
            </wp:positionH>
            <wp:positionV relativeFrom="paragraph">
              <wp:posOffset>5080</wp:posOffset>
            </wp:positionV>
            <wp:extent cx="2630170" cy="1753870"/>
            <wp:effectExtent l="0" t="0" r="0" b="0"/>
            <wp:wrapTight wrapText="bothSides">
              <wp:wrapPolygon edited="0">
                <wp:start x="0" y="0"/>
                <wp:lineTo x="0" y="21350"/>
                <wp:lineTo x="21433" y="21350"/>
                <wp:lineTo x="21433" y="0"/>
                <wp:lineTo x="0" y="0"/>
              </wp:wrapPolygon>
            </wp:wrapTight>
            <wp:docPr id="1764393855" name="Grafik 1" descr="Ein Bild, das draußen, Süßwassersumpf, Himmel,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93855" name="Grafik 1" descr="Ein Bild, das draußen, Süßwassersumpf, Himmel, Wass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170" cy="1753870"/>
                    </a:xfrm>
                    <a:prstGeom prst="rect">
                      <a:avLst/>
                    </a:prstGeom>
                  </pic:spPr>
                </pic:pic>
              </a:graphicData>
            </a:graphic>
            <wp14:sizeRelH relativeFrom="margin">
              <wp14:pctWidth>0</wp14:pctWidth>
            </wp14:sizeRelH>
            <wp14:sizeRelV relativeFrom="margin">
              <wp14:pctHeight>0</wp14:pctHeight>
            </wp14:sizeRelV>
          </wp:anchor>
        </w:drawing>
      </w:r>
      <w:r w:rsidR="00044B4C" w:rsidRPr="00044B4C">
        <w:rPr>
          <w:b/>
          <w:bCs/>
          <w:szCs w:val="22"/>
        </w:rPr>
        <w:t xml:space="preserve">Moore </w:t>
      </w:r>
      <w:r w:rsidR="0076081D">
        <w:rPr>
          <w:b/>
          <w:bCs/>
          <w:szCs w:val="22"/>
        </w:rPr>
        <w:t>speichern</w:t>
      </w:r>
      <w:r w:rsidR="00044B4C" w:rsidRPr="00044B4C">
        <w:rPr>
          <w:b/>
          <w:bCs/>
          <w:szCs w:val="22"/>
        </w:rPr>
        <w:t xml:space="preserve"> sehr viel CO</w:t>
      </w:r>
      <w:r w:rsidR="00044B4C" w:rsidRPr="00044B4C">
        <w:rPr>
          <w:b/>
          <w:bCs/>
          <w:szCs w:val="22"/>
          <w:vertAlign w:val="subscript"/>
        </w:rPr>
        <w:t>2</w:t>
      </w:r>
    </w:p>
    <w:p w14:paraId="1FF91C92" w14:textId="77777777" w:rsidR="00044B4C" w:rsidRPr="00044B4C" w:rsidRDefault="00044B4C" w:rsidP="00044B4C">
      <w:pPr>
        <w:rPr>
          <w:szCs w:val="22"/>
        </w:rPr>
      </w:pPr>
    </w:p>
    <w:p w14:paraId="1A8CC26D" w14:textId="0F269510" w:rsidR="00044B4C" w:rsidRPr="00044B4C" w:rsidRDefault="0076081D" w:rsidP="00044B4C">
      <w:pPr>
        <w:rPr>
          <w:szCs w:val="22"/>
        </w:rPr>
      </w:pPr>
      <w:r w:rsidRPr="006B1C6C">
        <w:rPr>
          <w:b/>
          <w:noProof/>
          <w:szCs w:val="22"/>
          <w:lang w:eastAsia="de-AT"/>
        </w:rPr>
        <mc:AlternateContent>
          <mc:Choice Requires="wps">
            <w:drawing>
              <wp:anchor distT="45720" distB="45720" distL="114300" distR="114300" simplePos="0" relativeHeight="251658751" behindDoc="0" locked="0" layoutInCell="1" allowOverlap="1" wp14:anchorId="201FE8E4" wp14:editId="6E110D8E">
                <wp:simplePos x="0" y="0"/>
                <wp:positionH relativeFrom="column">
                  <wp:posOffset>6428740</wp:posOffset>
                </wp:positionH>
                <wp:positionV relativeFrom="paragraph">
                  <wp:posOffset>273050</wp:posOffset>
                </wp:positionV>
                <wp:extent cx="1038225" cy="1404620"/>
                <wp:effectExtent l="0" t="952" r="8572" b="8573"/>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38225" cy="1404620"/>
                        </a:xfrm>
                        <a:prstGeom prst="rect">
                          <a:avLst/>
                        </a:prstGeom>
                        <a:solidFill>
                          <a:srgbClr val="FFFFFF"/>
                        </a:solidFill>
                        <a:ln w="9525">
                          <a:noFill/>
                          <a:miter lim="800000"/>
                          <a:headEnd/>
                          <a:tailEnd/>
                        </a:ln>
                      </wps:spPr>
                      <wps:txbx>
                        <w:txbxContent>
                          <w:p w14:paraId="35930C20" w14:textId="6A122D63" w:rsidR="006B1C6C" w:rsidRPr="006B1C6C" w:rsidRDefault="0076081D">
                            <w:pPr>
                              <w:rPr>
                                <w:sz w:val="16"/>
                                <w:szCs w:val="16"/>
                              </w:rPr>
                            </w:pPr>
                            <w:r>
                              <w:rPr>
                                <w:sz w:val="16"/>
                                <w:szCs w:val="16"/>
                              </w:rPr>
                              <w:t xml:space="preserve">© </w:t>
                            </w:r>
                            <w:r w:rsidR="006B1C6C" w:rsidRPr="006B1C6C">
                              <w:rPr>
                                <w:sz w:val="16"/>
                                <w:szCs w:val="16"/>
                              </w:rPr>
                              <w:t>Herbert A</w:t>
                            </w:r>
                            <w:r w:rsidR="005E0D47">
                              <w:rPr>
                                <w:sz w:val="16"/>
                                <w:szCs w:val="16"/>
                              </w:rPr>
                              <w:t>u</w:t>
                            </w:r>
                            <w:r w:rsidR="006B1C6C" w:rsidRPr="006B1C6C">
                              <w:rPr>
                                <w:sz w:val="16"/>
                                <w:szCs w:val="16"/>
                              </w:rPr>
                              <w:t>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1FE8E4" id="_x0000_t202" coordsize="21600,21600" o:spt="202" path="m,l,21600r21600,l21600,xe">
                <v:stroke joinstyle="miter"/>
                <v:path gradientshapeok="t" o:connecttype="rect"/>
              </v:shapetype>
              <v:shape id="Textfeld 2" o:spid="_x0000_s1026" type="#_x0000_t202" style="position:absolute;margin-left:506.2pt;margin-top:21.5pt;width:81.75pt;height:110.6pt;rotation:-90;z-index:2516587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SyFQIAAAYEAAAOAAAAZHJzL2Uyb0RvYy54bWysk82O0zAQx+9IvIPlO01S2qUbNV0tXYqQ&#10;lg9p4QEcx2ksHI8Zu02Wp2fsRm2BG8IHy/aM/575zXh9N/aGHRV6DbbixSznTFkJjbb7in/7unu1&#10;4swHYRthwKqKPyvP7zYvX6wHV6o5dGAahYxErC8HV/EuBFdmmZed6oWfgVOWjC1gLwJtcZ81KAZS&#10;7002z/ObbABsHIJU3tPpw8nIN0m/bZUMn9vWq8BMxSm2kGZMcx3nbLMW5R6F67ScwhD/EEUvtKVH&#10;z1IPIgh2QP2XVK8lgoc2zCT0GbStlirlQNkU+R/ZPHXCqZQLwfHujMn/P1n56fjkviAL41sYqYAp&#10;Ce8eQX73zMK2E3av7hFh6JRo6OEiIssG58vpakTtSx9F6uEjNFRkcQiQhMYWe4ZA1IsbqhaNdExp&#10;M3qM6vF8roEaA5Mxgvz1aj5fcibJVizyBV1MT4oyqkXGDn14r6BncVFxpCInWXF89CFGd3GJ7h6M&#10;bnbamLTBfb01yI6CGmKXxqT+m5uxbKj47ZICibcsxPupV3odqGGN7iu+OmWUjiOdd7ZJ6yC0Oa0p&#10;EmMnXJHQiVUY65EcI7YammcClxARDvpIlFAH+JOzgZqy4v7HQaDizHywBP+2WCxiF6fNYvmG0DC8&#10;ttTXFmElSVU8cHZabkPq/MTB3VORdjrxukQyxUrNljBOHyN28/U+eV2+7+YXAAAA//8DAFBLAwQU&#10;AAYACAAAACEAp1Vp+t8AAAALAQAADwAAAGRycy9kb3ducmV2LnhtbEyP3U6EMBBG7018h2ZMvHPL&#10;giIgw8af6JWJEX2AQkcg0hZpd2Hf3tkrvZvJnHxzvnK3mlEcaPaDswjbTQSCbOv0YDuEz4/nqwyE&#10;D8pqNTpLCEfysKvOz0pVaLfYdzrUoRMcYn2hEPoQpkJK3/ZklN+4iSzfvtxsVOB17qSe1cLhZpRx&#10;FKXSqMHyh15N9NhT+13vDYJc87R+aaKn15/j0IawZG8PeYZ4ebHe34EItIY/GE76rA4VOzVub7UX&#10;I0KeJSmjCLdbrnAC4uiapwYhTm4SkFUp/3eofgEAAP//AwBQSwECLQAUAAYACAAAACEAtoM4kv4A&#10;AADhAQAAEwAAAAAAAAAAAAAAAAAAAAAAW0NvbnRlbnRfVHlwZXNdLnhtbFBLAQItABQABgAIAAAA&#10;IQA4/SH/1gAAAJQBAAALAAAAAAAAAAAAAAAAAC8BAABfcmVscy8ucmVsc1BLAQItABQABgAIAAAA&#10;IQD3IESyFQIAAAYEAAAOAAAAAAAAAAAAAAAAAC4CAABkcnMvZTJvRG9jLnhtbFBLAQItABQABgAI&#10;AAAAIQCnVWn63wAAAAsBAAAPAAAAAAAAAAAAAAAAAG8EAABkcnMvZG93bnJldi54bWxQSwUGAAAA&#10;AAQABADzAAAAewUAAAAA&#10;" stroked="f">
                <v:textbox style="mso-fit-shape-to-text:t">
                  <w:txbxContent>
                    <w:p w14:paraId="35930C20" w14:textId="6A122D63" w:rsidR="006B1C6C" w:rsidRPr="006B1C6C" w:rsidRDefault="0076081D">
                      <w:pPr>
                        <w:rPr>
                          <w:sz w:val="16"/>
                          <w:szCs w:val="16"/>
                        </w:rPr>
                      </w:pPr>
                      <w:r>
                        <w:rPr>
                          <w:sz w:val="16"/>
                          <w:szCs w:val="16"/>
                        </w:rPr>
                        <w:t xml:space="preserve">© </w:t>
                      </w:r>
                      <w:r w:rsidR="006B1C6C" w:rsidRPr="006B1C6C">
                        <w:rPr>
                          <w:sz w:val="16"/>
                          <w:szCs w:val="16"/>
                        </w:rPr>
                        <w:t>Herbert A</w:t>
                      </w:r>
                      <w:r w:rsidR="005E0D47">
                        <w:rPr>
                          <w:sz w:val="16"/>
                          <w:szCs w:val="16"/>
                        </w:rPr>
                        <w:t>u</w:t>
                      </w:r>
                      <w:r w:rsidR="006B1C6C" w:rsidRPr="006B1C6C">
                        <w:rPr>
                          <w:sz w:val="16"/>
                          <w:szCs w:val="16"/>
                        </w:rPr>
                        <w:t>st</w:t>
                      </w:r>
                    </w:p>
                  </w:txbxContent>
                </v:textbox>
                <w10:wrap type="square"/>
              </v:shape>
            </w:pict>
          </mc:Fallback>
        </mc:AlternateContent>
      </w:r>
      <w:r w:rsidR="00044B4C" w:rsidRPr="00044B4C">
        <w:rPr>
          <w:szCs w:val="22"/>
        </w:rPr>
        <w:t xml:space="preserve">Pro Hektar sind es </w:t>
      </w:r>
      <w:r>
        <w:rPr>
          <w:szCs w:val="22"/>
        </w:rPr>
        <w:t xml:space="preserve">ca. </w:t>
      </w:r>
      <w:r w:rsidR="00044B4C" w:rsidRPr="00044B4C">
        <w:rPr>
          <w:szCs w:val="22"/>
        </w:rPr>
        <w:t>2.000 Tonnen</w:t>
      </w:r>
      <w:r>
        <w:rPr>
          <w:szCs w:val="22"/>
        </w:rPr>
        <w:t xml:space="preserve"> </w:t>
      </w:r>
      <w:r w:rsidRPr="00044B4C">
        <w:rPr>
          <w:szCs w:val="22"/>
        </w:rPr>
        <w:t>CO</w:t>
      </w:r>
      <w:r w:rsidRPr="00044B4C">
        <w:rPr>
          <w:szCs w:val="22"/>
          <w:vertAlign w:val="subscript"/>
        </w:rPr>
        <w:t>2</w:t>
      </w:r>
      <w:r>
        <w:rPr>
          <w:szCs w:val="22"/>
        </w:rPr>
        <w:t>, die von einem Moor gebunden werden können. D</w:t>
      </w:r>
      <w:r w:rsidR="00044B4C" w:rsidRPr="00044B4C">
        <w:rPr>
          <w:szCs w:val="22"/>
        </w:rPr>
        <w:t>as ist 10mal so viel, wie Österreichs Wälder auf gleicher Fläche speichern. Die Vegetation von Mooren wird von Torfmoosen dominiert, die eine hohe Wasserspeicherkapazität aufweisen. Abgestorbenes Pflanzenmaterial dieser Torfmoose wird nicht abgebaut, sondern entwickelt sich zu Torf, der über die Jahre sehr große Mengen an CO</w:t>
      </w:r>
      <w:r w:rsidR="00044B4C" w:rsidRPr="00044B4C">
        <w:rPr>
          <w:szCs w:val="22"/>
          <w:vertAlign w:val="subscript"/>
        </w:rPr>
        <w:t>2</w:t>
      </w:r>
      <w:r w:rsidR="00044B4C" w:rsidRPr="00044B4C">
        <w:rPr>
          <w:szCs w:val="22"/>
        </w:rPr>
        <w:t xml:space="preserve"> bindet. </w:t>
      </w:r>
    </w:p>
    <w:p w14:paraId="018C5263" w14:textId="4396A09A" w:rsidR="00044B4C" w:rsidRPr="00044B4C" w:rsidRDefault="00044B4C" w:rsidP="00044B4C">
      <w:pPr>
        <w:rPr>
          <w:szCs w:val="22"/>
        </w:rPr>
      </w:pPr>
    </w:p>
    <w:p w14:paraId="250B93C9" w14:textId="0BE63262" w:rsidR="00044B4C" w:rsidRPr="00044B4C" w:rsidRDefault="00044B4C" w:rsidP="00044B4C">
      <w:pPr>
        <w:rPr>
          <w:b/>
          <w:szCs w:val="22"/>
        </w:rPr>
      </w:pPr>
      <w:r w:rsidRPr="00044B4C">
        <w:rPr>
          <w:b/>
          <w:szCs w:val="22"/>
        </w:rPr>
        <w:t>Gestörte Moore geben CO</w:t>
      </w:r>
      <w:r w:rsidRPr="00044B4C">
        <w:rPr>
          <w:b/>
          <w:szCs w:val="22"/>
          <w:vertAlign w:val="subscript"/>
        </w:rPr>
        <w:t>2</w:t>
      </w:r>
      <w:r w:rsidRPr="00044B4C">
        <w:rPr>
          <w:b/>
          <w:szCs w:val="22"/>
        </w:rPr>
        <w:t xml:space="preserve"> frei</w:t>
      </w:r>
    </w:p>
    <w:p w14:paraId="0802A98A" w14:textId="4BE3AF9B" w:rsidR="00044B4C" w:rsidRPr="00044B4C" w:rsidRDefault="00044B4C" w:rsidP="00044B4C">
      <w:pPr>
        <w:rPr>
          <w:szCs w:val="22"/>
        </w:rPr>
      </w:pPr>
    </w:p>
    <w:p w14:paraId="483144BC" w14:textId="5DE3DE86" w:rsidR="00044B4C" w:rsidRPr="00044B4C" w:rsidRDefault="00044B4C" w:rsidP="00044B4C">
      <w:pPr>
        <w:rPr>
          <w:szCs w:val="22"/>
        </w:rPr>
      </w:pPr>
      <w:r w:rsidRPr="00044B4C">
        <w:rPr>
          <w:szCs w:val="22"/>
        </w:rPr>
        <w:t xml:space="preserve">Diese </w:t>
      </w:r>
      <w:r w:rsidR="0076081D">
        <w:rPr>
          <w:szCs w:val="22"/>
        </w:rPr>
        <w:t>Speicherf</w:t>
      </w:r>
      <w:r w:rsidRPr="00044B4C">
        <w:rPr>
          <w:szCs w:val="22"/>
        </w:rPr>
        <w:t xml:space="preserve">unktion können Moore nur in einem gesunden Zustand erfüllen. Oft wurden Moore entwässert, aufgeforstet oder durch Torfabbau stark beeinträchtigt. Durch </w:t>
      </w:r>
      <w:r w:rsidR="0076081D">
        <w:rPr>
          <w:szCs w:val="22"/>
        </w:rPr>
        <w:t>das</w:t>
      </w:r>
      <w:r w:rsidRPr="00044B4C">
        <w:rPr>
          <w:szCs w:val="22"/>
        </w:rPr>
        <w:t xml:space="preserve"> Austrockn</w:t>
      </w:r>
      <w:r w:rsidR="0076081D">
        <w:rPr>
          <w:szCs w:val="22"/>
        </w:rPr>
        <w:t>en</w:t>
      </w:r>
      <w:r w:rsidRPr="00044B4C">
        <w:rPr>
          <w:szCs w:val="22"/>
        </w:rPr>
        <w:t xml:space="preserve"> w</w:t>
      </w:r>
      <w:r w:rsidR="0076081D">
        <w:rPr>
          <w:szCs w:val="22"/>
        </w:rPr>
        <w:t>e</w:t>
      </w:r>
      <w:r w:rsidRPr="00044B4C">
        <w:rPr>
          <w:szCs w:val="22"/>
        </w:rPr>
        <w:t>rden Moore vom CO</w:t>
      </w:r>
      <w:r w:rsidRPr="00044B4C">
        <w:rPr>
          <w:szCs w:val="22"/>
          <w:vertAlign w:val="subscript"/>
        </w:rPr>
        <w:t>2</w:t>
      </w:r>
      <w:r w:rsidRPr="00044B4C">
        <w:rPr>
          <w:szCs w:val="22"/>
        </w:rPr>
        <w:t>-Speicher zur CO</w:t>
      </w:r>
      <w:r w:rsidRPr="00044B4C">
        <w:rPr>
          <w:szCs w:val="22"/>
          <w:vertAlign w:val="subscript"/>
        </w:rPr>
        <w:t>2</w:t>
      </w:r>
      <w:r w:rsidRPr="00044B4C">
        <w:rPr>
          <w:szCs w:val="22"/>
        </w:rPr>
        <w:t>-Quelle. Bei einem schlechten Erhaltungszustand geben Moore durchschnittlich 9 bis 10 Tonnen CO</w:t>
      </w:r>
      <w:r w:rsidRPr="00044B4C">
        <w:rPr>
          <w:szCs w:val="22"/>
          <w:vertAlign w:val="subscript"/>
        </w:rPr>
        <w:t>2</w:t>
      </w:r>
      <w:r w:rsidRPr="00044B4C">
        <w:rPr>
          <w:szCs w:val="22"/>
        </w:rPr>
        <w:t xml:space="preserve"> pro Hektar und Jahr frei.</w:t>
      </w:r>
    </w:p>
    <w:p w14:paraId="056BD0F4" w14:textId="77777777" w:rsidR="00044B4C" w:rsidRPr="00044B4C" w:rsidRDefault="00044B4C" w:rsidP="00044B4C">
      <w:pPr>
        <w:rPr>
          <w:szCs w:val="22"/>
        </w:rPr>
      </w:pPr>
    </w:p>
    <w:p w14:paraId="2526BB69" w14:textId="77777777" w:rsidR="00044B4C" w:rsidRPr="00044B4C" w:rsidRDefault="00044B4C" w:rsidP="00044B4C">
      <w:pPr>
        <w:rPr>
          <w:b/>
          <w:szCs w:val="22"/>
        </w:rPr>
      </w:pPr>
      <w:r w:rsidRPr="00044B4C">
        <w:rPr>
          <w:b/>
          <w:szCs w:val="22"/>
        </w:rPr>
        <w:t>Klimawandel beschleunigt Rückgang von Mooren</w:t>
      </w:r>
    </w:p>
    <w:p w14:paraId="54540AF1" w14:textId="77777777" w:rsidR="00044B4C" w:rsidRPr="00044B4C" w:rsidRDefault="00044B4C" w:rsidP="00044B4C">
      <w:pPr>
        <w:rPr>
          <w:szCs w:val="22"/>
        </w:rPr>
      </w:pPr>
    </w:p>
    <w:p w14:paraId="59F08030" w14:textId="55A3BB8C" w:rsidR="00044B4C" w:rsidRPr="00044B4C" w:rsidRDefault="0076081D" w:rsidP="00044B4C">
      <w:pPr>
        <w:rPr>
          <w:szCs w:val="22"/>
        </w:rPr>
      </w:pPr>
      <w:r>
        <w:rPr>
          <w:szCs w:val="22"/>
        </w:rPr>
        <w:t xml:space="preserve">Auch </w:t>
      </w:r>
      <w:r w:rsidR="00044B4C" w:rsidRPr="00044B4C">
        <w:rPr>
          <w:szCs w:val="22"/>
        </w:rPr>
        <w:t>Moore bekommen die Folgen des Klimawandels zu spüren. Die Niederschlagsmengen und die Niederschlagsverteilung verändern sich</w:t>
      </w:r>
      <w:r>
        <w:rPr>
          <w:szCs w:val="22"/>
        </w:rPr>
        <w:t xml:space="preserve">, </w:t>
      </w:r>
      <w:r w:rsidR="00044B4C" w:rsidRPr="00044B4C">
        <w:rPr>
          <w:szCs w:val="22"/>
        </w:rPr>
        <w:t xml:space="preserve">die Temperatur steigt. Sehr wahrscheinlich führt das in den kommenden Jahrzehnten zu einer </w:t>
      </w:r>
      <w:r>
        <w:rPr>
          <w:szCs w:val="22"/>
        </w:rPr>
        <w:t xml:space="preserve">weiteren </w:t>
      </w:r>
      <w:r w:rsidR="00044B4C" w:rsidRPr="00044B4C">
        <w:rPr>
          <w:szCs w:val="22"/>
        </w:rPr>
        <w:t>Verschlechterung de</w:t>
      </w:r>
      <w:r>
        <w:rPr>
          <w:szCs w:val="22"/>
        </w:rPr>
        <w:t>s Zustands de</w:t>
      </w:r>
      <w:r w:rsidR="00044B4C" w:rsidRPr="00044B4C">
        <w:rPr>
          <w:szCs w:val="22"/>
        </w:rPr>
        <w:t xml:space="preserve">r Moore. Besonders Hochmoore sind </w:t>
      </w:r>
      <w:r>
        <w:rPr>
          <w:szCs w:val="22"/>
        </w:rPr>
        <w:t>stark</w:t>
      </w:r>
      <w:r w:rsidR="00044B4C" w:rsidRPr="00044B4C">
        <w:rPr>
          <w:szCs w:val="22"/>
        </w:rPr>
        <w:t xml:space="preserve"> vom Klimawandel betroffen, da sie ausschließlich durch Niederschlagswasser versorgt werden. Doch auch die charakteristische Flora und Fauna der Moore </w:t>
      </w:r>
      <w:r>
        <w:rPr>
          <w:szCs w:val="22"/>
        </w:rPr>
        <w:t>werden durch die klimatischen Veränderungen stark beeinflusst.</w:t>
      </w:r>
    </w:p>
    <w:p w14:paraId="7B379D1B" w14:textId="77777777" w:rsidR="00044B4C" w:rsidRPr="00044B4C" w:rsidRDefault="00044B4C" w:rsidP="00044B4C">
      <w:pPr>
        <w:rPr>
          <w:szCs w:val="22"/>
        </w:rPr>
      </w:pPr>
    </w:p>
    <w:p w14:paraId="7A72917E" w14:textId="24973B5E" w:rsidR="00044B4C" w:rsidRPr="00044B4C" w:rsidRDefault="00044B4C" w:rsidP="00044B4C">
      <w:pPr>
        <w:rPr>
          <w:b/>
          <w:szCs w:val="22"/>
        </w:rPr>
      </w:pPr>
      <w:r w:rsidRPr="00044B4C">
        <w:rPr>
          <w:b/>
          <w:szCs w:val="22"/>
        </w:rPr>
        <w:t>Erhalt von Mooren verbessert Wasserspeicherkapazität</w:t>
      </w:r>
    </w:p>
    <w:p w14:paraId="65CE261D" w14:textId="77777777" w:rsidR="00044B4C" w:rsidRPr="00044B4C" w:rsidRDefault="00044B4C" w:rsidP="00044B4C">
      <w:pPr>
        <w:rPr>
          <w:szCs w:val="22"/>
        </w:rPr>
      </w:pPr>
    </w:p>
    <w:p w14:paraId="184489BC" w14:textId="3CE8B172" w:rsidR="00044B4C" w:rsidRDefault="00044B4C" w:rsidP="00044B4C">
      <w:pPr>
        <w:rPr>
          <w:szCs w:val="22"/>
        </w:rPr>
      </w:pPr>
      <w:r w:rsidRPr="00044B4C">
        <w:rPr>
          <w:szCs w:val="22"/>
        </w:rPr>
        <w:t>Moore können durch ihre quellfähigen Torfmoose große Mengen an Wasser aufnehmen</w:t>
      </w:r>
      <w:r w:rsidR="0076081D">
        <w:rPr>
          <w:szCs w:val="22"/>
        </w:rPr>
        <w:t xml:space="preserve"> und </w:t>
      </w:r>
      <w:r w:rsidRPr="00044B4C">
        <w:rPr>
          <w:szCs w:val="22"/>
        </w:rPr>
        <w:t>speichern</w:t>
      </w:r>
      <w:r w:rsidR="0076081D">
        <w:rPr>
          <w:szCs w:val="22"/>
        </w:rPr>
        <w:t xml:space="preserve">. Wasser wird nur sehr </w:t>
      </w:r>
      <w:r w:rsidRPr="00044B4C">
        <w:rPr>
          <w:szCs w:val="22"/>
        </w:rPr>
        <w:t xml:space="preserve">langsam </w:t>
      </w:r>
      <w:r w:rsidR="0076081D">
        <w:rPr>
          <w:szCs w:val="22"/>
        </w:rPr>
        <w:t xml:space="preserve">wieder </w:t>
      </w:r>
      <w:r w:rsidRPr="00044B4C">
        <w:rPr>
          <w:szCs w:val="22"/>
        </w:rPr>
        <w:t>abge</w:t>
      </w:r>
      <w:r w:rsidR="0076081D">
        <w:rPr>
          <w:szCs w:val="22"/>
        </w:rPr>
        <w:t>ge</w:t>
      </w:r>
      <w:r w:rsidRPr="00044B4C">
        <w:rPr>
          <w:szCs w:val="22"/>
        </w:rPr>
        <w:t xml:space="preserve">ben. Gesunde Hochmoore sind in der Lage, etwa das 30-fache ihres eigenen Gewichtes an Wasser zu speichern. Damit können sie klimatische Veränderungen durch die Erderwärmung </w:t>
      </w:r>
      <w:r w:rsidR="0076081D">
        <w:rPr>
          <w:szCs w:val="22"/>
        </w:rPr>
        <w:t>sehr gut</w:t>
      </w:r>
      <w:r w:rsidRPr="00044B4C">
        <w:rPr>
          <w:szCs w:val="22"/>
        </w:rPr>
        <w:t xml:space="preserve"> abfedern</w:t>
      </w:r>
      <w:r w:rsidR="005E0DD3">
        <w:rPr>
          <w:szCs w:val="22"/>
        </w:rPr>
        <w:t xml:space="preserve"> und ihre Umgebung durch Verdunstung kühlen. </w:t>
      </w:r>
    </w:p>
    <w:p w14:paraId="3B3A8020" w14:textId="77777777" w:rsidR="006B1C6C" w:rsidRDefault="006B1C6C" w:rsidP="00044B4C">
      <w:pPr>
        <w:rPr>
          <w:szCs w:val="22"/>
        </w:rPr>
      </w:pPr>
    </w:p>
    <w:p w14:paraId="3C4B0325" w14:textId="0AA361EA" w:rsidR="006B1C6C" w:rsidRDefault="006B1C6C" w:rsidP="00044B4C">
      <w:pPr>
        <w:rPr>
          <w:szCs w:val="22"/>
        </w:rPr>
      </w:pPr>
      <w:r>
        <w:rPr>
          <w:rFonts w:cs="Arial"/>
          <w:noProof/>
          <w:szCs w:val="22"/>
          <w:lang w:eastAsia="de-AT"/>
        </w:rPr>
        <mc:AlternateContent>
          <mc:Choice Requires="wps">
            <w:drawing>
              <wp:anchor distT="0" distB="0" distL="114300" distR="114300" simplePos="0" relativeHeight="251659776" behindDoc="0" locked="0" layoutInCell="1" allowOverlap="1" wp14:anchorId="33A392B4" wp14:editId="38EFFB31">
                <wp:simplePos x="0" y="0"/>
                <wp:positionH relativeFrom="margin">
                  <wp:align>center</wp:align>
                </wp:positionH>
                <wp:positionV relativeFrom="paragraph">
                  <wp:posOffset>83185</wp:posOffset>
                </wp:positionV>
                <wp:extent cx="5877017" cy="36231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7017" cy="362310"/>
                        </a:xfrm>
                        <a:prstGeom prst="rect">
                          <a:avLst/>
                        </a:prstGeom>
                        <a:solidFill>
                          <a:srgbClr val="FCD01F"/>
                        </a:solidFill>
                        <a:ln w="6350">
                          <a:noFill/>
                        </a:ln>
                      </wps:spPr>
                      <wps:txbx>
                        <w:txbxContent>
                          <w:p w14:paraId="747C0D8F" w14:textId="77777777" w:rsidR="007457A6" w:rsidRDefault="00430954">
                            <w:r w:rsidRPr="00430954">
                              <w:rPr>
                                <w:b/>
                                <w:bCs/>
                              </w:rPr>
                              <w:t>Weitere Informationen</w:t>
                            </w:r>
                            <w:r w:rsidRPr="00430954">
                              <w:rPr>
                                <w:bCs/>
                              </w:rPr>
                              <w:t xml:space="preserve"> erhalten Sie </w:t>
                            </w:r>
                            <w:r w:rsidR="00782944">
                              <w:rPr>
                                <w:bCs/>
                              </w:rPr>
                              <w:t xml:space="preserve">unter </w:t>
                            </w:r>
                            <w:hyperlink r:id="rId9" w:history="1">
                              <w:r w:rsidR="00782944" w:rsidRPr="005A7004">
                                <w:rPr>
                                  <w:rStyle w:val="Hyperlink"/>
                                  <w:bCs/>
                                </w:rPr>
                                <w:t>www.naturland-noe.at</w:t>
                              </w:r>
                            </w:hyperlink>
                            <w:r w:rsidR="00782944">
                              <w:rPr>
                                <w:bCs/>
                              </w:rPr>
                              <w:t xml:space="preserve"> </w:t>
                            </w:r>
                            <w:r w:rsidRPr="00430954">
                              <w:rPr>
                                <w:bCs/>
                              </w:rPr>
                              <w:t>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92B4" id="Textfeld 5" o:spid="_x0000_s1027" type="#_x0000_t202" style="position:absolute;margin-left:0;margin-top:6.55pt;width:462.75pt;height:28.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AuLgIAAFwEAAAOAAAAZHJzL2Uyb0RvYy54bWysVEuP2jAQvlfqf7B8L0lAC9uIsKIgqkqr&#10;3ZXYas/GcSCS43HHhoT++o4dXt32VJWDmfGM5/F9M5k+dI1mB4WuBlPwbJBypoyEsjbbgn9/XX26&#10;58x5YUqhwaiCH5XjD7OPH6atzdUQdqBLhYyCGJe3tuA7722eJE7uVCPcAKwyZKwAG+FJxW1Somgp&#10;eqOTYZqOkxawtAhSOUe3y97IZzF+VSnpn6vKKc90wak2H0+M5yacyWwq8i0Ku6vlqQzxD1U0ojaU&#10;9BJqKbxge6z/CNXUEsFB5QcSmgSqqpYq9kDdZOm7btY7YVXshcBx9gKT+39h5dNhbV+Q+e4LdERg&#10;AKS1Lnd0GfrpKmzCP1XKyE4QHi+wqc4zSZd395NJmk04k2QbjYejLOKaXF9bdP6rgoYFoeBItES0&#10;xOHRecpIrmeXkMyBrstVrXVUcLtZaGQHQRSuFss0W4Ui6clvbtqwtuDj0V0aIxsI73s/bcj92lSQ&#10;fLfpWF3eNLyB8kg4IPQj4qxc1VTso3D+RSDNBLVOc+6f6ag0UC44SZztAH/+7T74E1Vk5aylGSu4&#10;+7EXqDjT3wyR+DmlHw3lrYK3yuZWMftmAYRBRhtlZRTpMXp9FiuE5o3WYR6ykkkYSbkL7s/iwveT&#10;T+sk1XwenWgMrfCPZm1lCB0QD1S8dm8C7YkvT0w/wXkaRf6Ott43vDQw33uo6shpwLlH9QQ/jXDk&#10;7bRuYUdu9eh1/SjMfgEAAP//AwBQSwMEFAAGAAgAAAAhAGnQEDzdAAAABgEAAA8AAABkcnMvZG93&#10;bnJldi54bWxMjkFLw0AQhe+C/2EZwZvdTaTWxmyKBEUEqZgWvE6zaxKanQ3ZbRv99U5Pepz3Ht98&#10;+WpyvTjaMXSeNCQzBcJS7U1HjYbt5vnmHkSISAZ7T1bDtw2wKi4vcsyMP9GHPVaxEQyhkKGGNsYh&#10;kzLUrXUYZn6wxN2XHx1GPsdGmhFPDHe9TJW6kw474g8tDrZsbb2vDk6DStafP2axfn15qit8j1W5&#10;X76VWl9fTY8PIKKd4t8YzvqsDgU77fyBTBA9M3jH6W0CgttlOp+D2GlYqBRkkcv/+sUvAAAA//8D&#10;AFBLAQItABQABgAIAAAAIQC2gziS/gAAAOEBAAATAAAAAAAAAAAAAAAAAAAAAABbQ29udGVudF9U&#10;eXBlc10ueG1sUEsBAi0AFAAGAAgAAAAhADj9If/WAAAAlAEAAAsAAAAAAAAAAAAAAAAALwEAAF9y&#10;ZWxzLy5yZWxzUEsBAi0AFAAGAAgAAAAhAHsiUC4uAgAAXAQAAA4AAAAAAAAAAAAAAAAALgIAAGRy&#10;cy9lMm9Eb2MueG1sUEsBAi0AFAAGAAgAAAAhAGnQEDzdAAAABgEAAA8AAAAAAAAAAAAAAAAAiAQA&#10;AGRycy9kb3ducmV2LnhtbFBLBQYAAAAABAAEAPMAAACSBQAAAAA=&#10;" fillcolor="#fcd01f" stroked="f" strokeweight=".5pt">
                <v:textbox inset="2.5mm,2.5mm,2.5mm,2.5mm">
                  <w:txbxContent>
                    <w:p w14:paraId="747C0D8F" w14:textId="77777777" w:rsidR="007457A6" w:rsidRDefault="00430954">
                      <w:r w:rsidRPr="00430954">
                        <w:rPr>
                          <w:b/>
                          <w:bCs/>
                        </w:rPr>
                        <w:t>Weitere Informationen</w:t>
                      </w:r>
                      <w:r w:rsidRPr="00430954">
                        <w:rPr>
                          <w:bCs/>
                        </w:rPr>
                        <w:t xml:space="preserve"> erhalten Sie </w:t>
                      </w:r>
                      <w:r w:rsidR="00782944">
                        <w:rPr>
                          <w:bCs/>
                        </w:rPr>
                        <w:t xml:space="preserve">unter </w:t>
                      </w:r>
                      <w:hyperlink r:id="rId10" w:history="1">
                        <w:r w:rsidR="00782944" w:rsidRPr="005A7004">
                          <w:rPr>
                            <w:rStyle w:val="Hyperlink"/>
                            <w:bCs/>
                          </w:rPr>
                          <w:t>www.naturland-noe.at</w:t>
                        </w:r>
                      </w:hyperlink>
                      <w:r w:rsidR="00782944">
                        <w:rPr>
                          <w:bCs/>
                        </w:rPr>
                        <w:t xml:space="preserve"> </w:t>
                      </w:r>
                      <w:r w:rsidRPr="00430954">
                        <w:rPr>
                          <w:bCs/>
                        </w:rPr>
                        <w:t>und unter 02742 219 19.</w:t>
                      </w:r>
                    </w:p>
                  </w:txbxContent>
                </v:textbox>
                <w10:wrap anchorx="margin"/>
              </v:shape>
            </w:pict>
          </mc:Fallback>
        </mc:AlternateContent>
      </w:r>
    </w:p>
    <w:p w14:paraId="221439FE" w14:textId="4FDA1C3E" w:rsidR="006B1C6C" w:rsidRDefault="006B1C6C" w:rsidP="00044B4C">
      <w:pPr>
        <w:rPr>
          <w:szCs w:val="22"/>
        </w:rPr>
      </w:pPr>
    </w:p>
    <w:p w14:paraId="2DC32D0A" w14:textId="1B724A91" w:rsidR="00144F87" w:rsidRPr="00E94488" w:rsidRDefault="00144F87" w:rsidP="00E94488">
      <w:pPr>
        <w:spacing w:before="100" w:beforeAutospacing="1" w:after="100" w:afterAutospacing="1"/>
        <w:rPr>
          <w:rFonts w:cs="Arial"/>
          <w:szCs w:val="22"/>
          <w:lang w:eastAsia="de-AT"/>
        </w:rPr>
      </w:pPr>
    </w:p>
    <w:sectPr w:rsidR="00144F87" w:rsidRPr="00E94488" w:rsidSect="009553BD">
      <w:headerReference w:type="default" r:id="rId11"/>
      <w:footerReference w:type="default" r:id="rId12"/>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601C" w14:textId="77777777" w:rsidR="00EC4305" w:rsidRDefault="00EC4305" w:rsidP="007457A6">
      <w:pPr>
        <w:spacing w:line="240" w:lineRule="auto"/>
      </w:pPr>
      <w:r>
        <w:separator/>
      </w:r>
    </w:p>
  </w:endnote>
  <w:endnote w:type="continuationSeparator" w:id="0">
    <w:p w14:paraId="1FBF03ED" w14:textId="77777777" w:rsidR="00EC4305" w:rsidRDefault="00EC4305"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ADB8" w14:textId="19254060" w:rsidR="00E0758C" w:rsidRDefault="00E0758C">
    <w:pPr>
      <w:pStyle w:val="Fuzeile"/>
    </w:pPr>
    <w:r>
      <w:rPr>
        <w:noProof/>
        <w:lang w:val="de-AT" w:eastAsia="de-AT"/>
      </w:rPr>
      <w:drawing>
        <wp:anchor distT="0" distB="0" distL="114300" distR="114300" simplePos="0" relativeHeight="251661312" behindDoc="0" locked="0" layoutInCell="1" allowOverlap="1" wp14:anchorId="12884404" wp14:editId="36E310F5">
          <wp:simplePos x="0" y="0"/>
          <wp:positionH relativeFrom="margin">
            <wp:posOffset>1346200</wp:posOffset>
          </wp:positionH>
          <wp:positionV relativeFrom="paragraph">
            <wp:posOffset>-181610</wp:posOffset>
          </wp:positionV>
          <wp:extent cx="3371850" cy="697865"/>
          <wp:effectExtent l="0" t="0" r="0" b="6985"/>
          <wp:wrapSquare wrapText="bothSides"/>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6978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11E9" w14:textId="77777777" w:rsidR="00EC4305" w:rsidRDefault="00EC4305" w:rsidP="007457A6">
      <w:pPr>
        <w:spacing w:line="240" w:lineRule="auto"/>
      </w:pPr>
      <w:r>
        <w:separator/>
      </w:r>
    </w:p>
  </w:footnote>
  <w:footnote w:type="continuationSeparator" w:id="0">
    <w:p w14:paraId="79AB1701" w14:textId="77777777" w:rsidR="00EC4305" w:rsidRDefault="00EC4305"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64B8" w14:textId="1505C362" w:rsidR="002168F2" w:rsidRDefault="005E0D47">
    <w:pPr>
      <w:pStyle w:val="Kopfzeile"/>
    </w:pPr>
    <w:r>
      <w:rPr>
        <w:noProof/>
        <w:lang w:eastAsia="de-AT"/>
      </w:rPr>
      <w:drawing>
        <wp:anchor distT="0" distB="0" distL="114300" distR="114300" simplePos="0" relativeHeight="251659264" behindDoc="0" locked="0" layoutInCell="1" allowOverlap="1" wp14:anchorId="030469AA" wp14:editId="45235813">
          <wp:simplePos x="0" y="0"/>
          <wp:positionH relativeFrom="column">
            <wp:posOffset>4288790</wp:posOffset>
          </wp:positionH>
          <wp:positionV relativeFrom="paragraph">
            <wp:posOffset>-393065</wp:posOffset>
          </wp:positionV>
          <wp:extent cx="2313940" cy="640715"/>
          <wp:effectExtent l="0" t="0" r="0" b="6985"/>
          <wp:wrapSquare wrapText="bothSides"/>
          <wp:docPr id="1" name="Grafik 1" descr="Ein Bild, das Text, gelb,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Vektor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6407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680348172">
    <w:abstractNumId w:val="34"/>
  </w:num>
  <w:num w:numId="2" w16cid:durableId="342828488">
    <w:abstractNumId w:val="26"/>
  </w:num>
  <w:num w:numId="3" w16cid:durableId="38016015">
    <w:abstractNumId w:val="37"/>
  </w:num>
  <w:num w:numId="4" w16cid:durableId="623929162">
    <w:abstractNumId w:val="30"/>
  </w:num>
  <w:num w:numId="5" w16cid:durableId="187915149">
    <w:abstractNumId w:val="5"/>
  </w:num>
  <w:num w:numId="6" w16cid:durableId="1746221958">
    <w:abstractNumId w:val="6"/>
  </w:num>
  <w:num w:numId="7" w16cid:durableId="1922324258">
    <w:abstractNumId w:val="2"/>
  </w:num>
  <w:num w:numId="8" w16cid:durableId="484903362">
    <w:abstractNumId w:val="29"/>
  </w:num>
  <w:num w:numId="9" w16cid:durableId="248003435">
    <w:abstractNumId w:val="16"/>
  </w:num>
  <w:num w:numId="10" w16cid:durableId="875897870">
    <w:abstractNumId w:val="22"/>
  </w:num>
  <w:num w:numId="11" w16cid:durableId="1932657786">
    <w:abstractNumId w:val="24"/>
  </w:num>
  <w:num w:numId="12" w16cid:durableId="689070000">
    <w:abstractNumId w:val="8"/>
  </w:num>
  <w:num w:numId="13" w16cid:durableId="1350914282">
    <w:abstractNumId w:val="13"/>
  </w:num>
  <w:num w:numId="14" w16cid:durableId="132137279">
    <w:abstractNumId w:val="0"/>
  </w:num>
  <w:num w:numId="15" w16cid:durableId="2041851791">
    <w:abstractNumId w:val="18"/>
  </w:num>
  <w:num w:numId="16" w16cid:durableId="1915703397">
    <w:abstractNumId w:val="20"/>
  </w:num>
  <w:num w:numId="17" w16cid:durableId="2116636212">
    <w:abstractNumId w:val="3"/>
  </w:num>
  <w:num w:numId="18" w16cid:durableId="929705433">
    <w:abstractNumId w:val="19"/>
  </w:num>
  <w:num w:numId="19" w16cid:durableId="1326282402">
    <w:abstractNumId w:val="1"/>
  </w:num>
  <w:num w:numId="20" w16cid:durableId="584075000">
    <w:abstractNumId w:val="7"/>
  </w:num>
  <w:num w:numId="21" w16cid:durableId="300423205">
    <w:abstractNumId w:val="9"/>
  </w:num>
  <w:num w:numId="22" w16cid:durableId="637800834">
    <w:abstractNumId w:val="27"/>
  </w:num>
  <w:num w:numId="23" w16cid:durableId="1254510795">
    <w:abstractNumId w:val="10"/>
  </w:num>
  <w:num w:numId="24" w16cid:durableId="815149034">
    <w:abstractNumId w:val="12"/>
  </w:num>
  <w:num w:numId="25" w16cid:durableId="1826436362">
    <w:abstractNumId w:val="33"/>
  </w:num>
  <w:num w:numId="26" w16cid:durableId="1776749187">
    <w:abstractNumId w:val="4"/>
  </w:num>
  <w:num w:numId="27" w16cid:durableId="2079741216">
    <w:abstractNumId w:val="32"/>
  </w:num>
  <w:num w:numId="28" w16cid:durableId="1615942921">
    <w:abstractNumId w:val="36"/>
  </w:num>
  <w:num w:numId="29" w16cid:durableId="101651615">
    <w:abstractNumId w:val="35"/>
  </w:num>
  <w:num w:numId="30" w16cid:durableId="1936133135">
    <w:abstractNumId w:val="28"/>
  </w:num>
  <w:num w:numId="31" w16cid:durableId="1138298605">
    <w:abstractNumId w:val="11"/>
  </w:num>
  <w:num w:numId="32" w16cid:durableId="1158811362">
    <w:abstractNumId w:val="14"/>
  </w:num>
  <w:num w:numId="33" w16cid:durableId="547568963">
    <w:abstractNumId w:val="31"/>
  </w:num>
  <w:num w:numId="34" w16cid:durableId="23139219">
    <w:abstractNumId w:val="25"/>
  </w:num>
  <w:num w:numId="35" w16cid:durableId="1197429738">
    <w:abstractNumId w:val="21"/>
  </w:num>
  <w:num w:numId="36" w16cid:durableId="1809667755">
    <w:abstractNumId w:val="15"/>
  </w:num>
  <w:num w:numId="37" w16cid:durableId="2108885260">
    <w:abstractNumId w:val="17"/>
  </w:num>
  <w:num w:numId="38" w16cid:durableId="14913674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F2"/>
    <w:rsid w:val="00002C17"/>
    <w:rsid w:val="000133A6"/>
    <w:rsid w:val="00022E19"/>
    <w:rsid w:val="0002566F"/>
    <w:rsid w:val="000266D2"/>
    <w:rsid w:val="00030F9A"/>
    <w:rsid w:val="000321CC"/>
    <w:rsid w:val="00034D14"/>
    <w:rsid w:val="00037E0A"/>
    <w:rsid w:val="00037E27"/>
    <w:rsid w:val="000423F6"/>
    <w:rsid w:val="00044B4C"/>
    <w:rsid w:val="00045E13"/>
    <w:rsid w:val="00045FDC"/>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47DEE"/>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68F2"/>
    <w:rsid w:val="002178CE"/>
    <w:rsid w:val="00221178"/>
    <w:rsid w:val="002222D5"/>
    <w:rsid w:val="00226E06"/>
    <w:rsid w:val="002409CE"/>
    <w:rsid w:val="00247267"/>
    <w:rsid w:val="0025273B"/>
    <w:rsid w:val="00264CB6"/>
    <w:rsid w:val="002656A2"/>
    <w:rsid w:val="00265971"/>
    <w:rsid w:val="00273ED2"/>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78A0"/>
    <w:rsid w:val="003505C6"/>
    <w:rsid w:val="00351FDC"/>
    <w:rsid w:val="003551A6"/>
    <w:rsid w:val="00363E8A"/>
    <w:rsid w:val="0037134A"/>
    <w:rsid w:val="00384007"/>
    <w:rsid w:val="003877F6"/>
    <w:rsid w:val="00395236"/>
    <w:rsid w:val="003962A7"/>
    <w:rsid w:val="00396893"/>
    <w:rsid w:val="00396E34"/>
    <w:rsid w:val="00397CBB"/>
    <w:rsid w:val="003B0DDA"/>
    <w:rsid w:val="003B2676"/>
    <w:rsid w:val="003D05D3"/>
    <w:rsid w:val="003E3CD3"/>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70B"/>
    <w:rsid w:val="00574C19"/>
    <w:rsid w:val="00580857"/>
    <w:rsid w:val="00582B5B"/>
    <w:rsid w:val="00586DDF"/>
    <w:rsid w:val="005929DB"/>
    <w:rsid w:val="0059379B"/>
    <w:rsid w:val="005A0EDE"/>
    <w:rsid w:val="005C462D"/>
    <w:rsid w:val="005C4ACA"/>
    <w:rsid w:val="005C4F25"/>
    <w:rsid w:val="005C5A0A"/>
    <w:rsid w:val="005D15F3"/>
    <w:rsid w:val="005D6E08"/>
    <w:rsid w:val="005D798F"/>
    <w:rsid w:val="005E0D47"/>
    <w:rsid w:val="005E0DD3"/>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2BB3"/>
    <w:rsid w:val="0067023C"/>
    <w:rsid w:val="00674F48"/>
    <w:rsid w:val="00675C26"/>
    <w:rsid w:val="00676494"/>
    <w:rsid w:val="006923B4"/>
    <w:rsid w:val="00692951"/>
    <w:rsid w:val="006A24D9"/>
    <w:rsid w:val="006B1C6C"/>
    <w:rsid w:val="006C2D53"/>
    <w:rsid w:val="006E545B"/>
    <w:rsid w:val="006F6D9D"/>
    <w:rsid w:val="00700BBD"/>
    <w:rsid w:val="00701521"/>
    <w:rsid w:val="007203B0"/>
    <w:rsid w:val="0072056C"/>
    <w:rsid w:val="007228AA"/>
    <w:rsid w:val="007250C7"/>
    <w:rsid w:val="00725DBF"/>
    <w:rsid w:val="0073101E"/>
    <w:rsid w:val="0073300A"/>
    <w:rsid w:val="00735A33"/>
    <w:rsid w:val="007373FB"/>
    <w:rsid w:val="007457A6"/>
    <w:rsid w:val="00745919"/>
    <w:rsid w:val="0075646B"/>
    <w:rsid w:val="0076081D"/>
    <w:rsid w:val="00761131"/>
    <w:rsid w:val="0076622E"/>
    <w:rsid w:val="007752A3"/>
    <w:rsid w:val="0078290C"/>
    <w:rsid w:val="00782944"/>
    <w:rsid w:val="00783A1A"/>
    <w:rsid w:val="00786B72"/>
    <w:rsid w:val="007901C2"/>
    <w:rsid w:val="0079784E"/>
    <w:rsid w:val="007A00A9"/>
    <w:rsid w:val="007A3C45"/>
    <w:rsid w:val="007A517D"/>
    <w:rsid w:val="007A5723"/>
    <w:rsid w:val="007A577A"/>
    <w:rsid w:val="007A7662"/>
    <w:rsid w:val="007B27FA"/>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0CA4"/>
    <w:rsid w:val="00892894"/>
    <w:rsid w:val="008965A7"/>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D96"/>
    <w:rsid w:val="00AF29A8"/>
    <w:rsid w:val="00B0085F"/>
    <w:rsid w:val="00B0681D"/>
    <w:rsid w:val="00B21136"/>
    <w:rsid w:val="00B245B8"/>
    <w:rsid w:val="00B45499"/>
    <w:rsid w:val="00B46750"/>
    <w:rsid w:val="00B47D3C"/>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40B7B"/>
    <w:rsid w:val="00C41B0E"/>
    <w:rsid w:val="00C51B79"/>
    <w:rsid w:val="00C53910"/>
    <w:rsid w:val="00C5488D"/>
    <w:rsid w:val="00C618D4"/>
    <w:rsid w:val="00C6231A"/>
    <w:rsid w:val="00C72185"/>
    <w:rsid w:val="00C93DD5"/>
    <w:rsid w:val="00CA307D"/>
    <w:rsid w:val="00CA7FC7"/>
    <w:rsid w:val="00CB4212"/>
    <w:rsid w:val="00CB4217"/>
    <w:rsid w:val="00CB7E10"/>
    <w:rsid w:val="00CC2934"/>
    <w:rsid w:val="00CD6774"/>
    <w:rsid w:val="00CF3ECD"/>
    <w:rsid w:val="00CF61C4"/>
    <w:rsid w:val="00CF6A81"/>
    <w:rsid w:val="00D05946"/>
    <w:rsid w:val="00D101B0"/>
    <w:rsid w:val="00D11B8A"/>
    <w:rsid w:val="00D128E8"/>
    <w:rsid w:val="00D133C3"/>
    <w:rsid w:val="00D25F06"/>
    <w:rsid w:val="00D260BC"/>
    <w:rsid w:val="00D3508C"/>
    <w:rsid w:val="00D35CEE"/>
    <w:rsid w:val="00D36797"/>
    <w:rsid w:val="00D436CF"/>
    <w:rsid w:val="00D454C7"/>
    <w:rsid w:val="00D53DDC"/>
    <w:rsid w:val="00D541BD"/>
    <w:rsid w:val="00D541DA"/>
    <w:rsid w:val="00D5744F"/>
    <w:rsid w:val="00D61454"/>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F37"/>
    <w:rsid w:val="00DF7D3C"/>
    <w:rsid w:val="00E013E4"/>
    <w:rsid w:val="00E0758C"/>
    <w:rsid w:val="00E16417"/>
    <w:rsid w:val="00E217B6"/>
    <w:rsid w:val="00E24F4D"/>
    <w:rsid w:val="00E3419D"/>
    <w:rsid w:val="00E352F0"/>
    <w:rsid w:val="00E36AD8"/>
    <w:rsid w:val="00E4284B"/>
    <w:rsid w:val="00E44BC0"/>
    <w:rsid w:val="00E456A9"/>
    <w:rsid w:val="00E57232"/>
    <w:rsid w:val="00E63AF2"/>
    <w:rsid w:val="00E83F55"/>
    <w:rsid w:val="00E84FB0"/>
    <w:rsid w:val="00E86E8B"/>
    <w:rsid w:val="00E93705"/>
    <w:rsid w:val="00E94488"/>
    <w:rsid w:val="00E95F8D"/>
    <w:rsid w:val="00EA0070"/>
    <w:rsid w:val="00EB3D81"/>
    <w:rsid w:val="00EB5864"/>
    <w:rsid w:val="00EC10F5"/>
    <w:rsid w:val="00EC4305"/>
    <w:rsid w:val="00EC5EE1"/>
    <w:rsid w:val="00ED6443"/>
    <w:rsid w:val="00EE35B7"/>
    <w:rsid w:val="00EE483F"/>
    <w:rsid w:val="00EE5F2E"/>
    <w:rsid w:val="00F00D63"/>
    <w:rsid w:val="00F13AA9"/>
    <w:rsid w:val="00F17A57"/>
    <w:rsid w:val="00F31C29"/>
    <w:rsid w:val="00F36FB8"/>
    <w:rsid w:val="00F416D0"/>
    <w:rsid w:val="00F509EC"/>
    <w:rsid w:val="00F52E72"/>
    <w:rsid w:val="00F55883"/>
    <w:rsid w:val="00F63C2D"/>
    <w:rsid w:val="00F70F3D"/>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A491E"/>
  <w15:docId w15:val="{CF93196C-71AE-44CF-9A63-6258C4E0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customStyle="1" w:styleId="NichtaufgelsteErwhnung1">
    <w:name w:val="Nicht aufgelöste Erwähnung1"/>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turland-noe.at" TargetMode="External"/><Relationship Id="rId4" Type="http://schemas.openxmlformats.org/officeDocument/2006/relationships/settings" Target="settings.xml"/><Relationship Id="rId9" Type="http://schemas.openxmlformats.org/officeDocument/2006/relationships/hyperlink" Target="http://www.naturland-no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b\b&#252;ro\offen\gz%20vorlagen\gzv%20vorlage%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52F2-3B29-49A6-A05D-07C020D7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gzv vorlage neu</Template>
  <TotalTime>0</TotalTime>
  <Pages>1</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2214</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michael</dc:creator>
  <cp:keywords/>
  <cp:lastModifiedBy>Caroline Goldsteiner</cp:lastModifiedBy>
  <cp:revision>5</cp:revision>
  <cp:lastPrinted>2012-09-19T11:30:00Z</cp:lastPrinted>
  <dcterms:created xsi:type="dcterms:W3CDTF">2024-03-25T09:12:00Z</dcterms:created>
  <dcterms:modified xsi:type="dcterms:W3CDTF">2024-03-25T09:21:00Z</dcterms:modified>
</cp:coreProperties>
</file>